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tbl>
      <w:tblPr>
        <w:tblStyle w:val="Rcsostblzat1"/>
        <w:tblW w:w="5568" w:type="pct"/>
        <w:tblInd w:w="-517" w:type="dxa"/>
        <w:tblLayout w:type="fixed"/>
        <w:tblLook w:val="04A0" w:firstRow="1" w:lastRow="0" w:firstColumn="1" w:lastColumn="0" w:noHBand="0" w:noVBand="1"/>
      </w:tblPr>
      <w:tblGrid>
        <w:gridCol w:w="2270"/>
        <w:gridCol w:w="2836"/>
        <w:gridCol w:w="2269"/>
        <w:gridCol w:w="2716"/>
      </w:tblGrid>
      <w:tr>
        <w:trPr>
          <w:trHeight w:val="519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Munkáltató neve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Telephely cím  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30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36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12"/>
        </w:trPr>
        <w:tc>
          <w:tcPr>
            <w:tcW w:w="2270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e-mail címe</w:t>
            </w:r>
          </w:p>
        </w:tc>
        <w:tc>
          <w:tcPr>
            <w:tcW w:w="283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  </w:t>
            </w: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/>
                <w:sz w:val="16"/>
              </w:rPr>
              <w:t>Kapcsolattartó neve,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telefonszáma, e-mail címe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tel., e-mail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 xml:space="preserve">Munkavégzés helye </w:t>
            </w: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855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>Pénzintézet, számlaszám (ahova a támogatást kéri)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Számlaszám és számlavezető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pénzintézet</w:t>
            </w: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Álláskereső neve, TAJ száma</w:t>
            </w:r>
            <w:r>
              <w:rPr>
                <w:rStyle w:val="Lbjegyzet-hivatkozs"/>
                <w:rFonts w:ascii="Arial" w:hAnsi="Arial"/>
                <w:sz w:val="18"/>
              </w:rPr>
              <w:footnoteReference w:id="1"/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</w:tbl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306"/>
        <w:gridCol w:w="2302"/>
        <w:gridCol w:w="64"/>
        <w:gridCol w:w="1683"/>
        <w:gridCol w:w="16"/>
        <w:gridCol w:w="2130"/>
        <w:gridCol w:w="1590"/>
      </w:tblGrid>
      <w:tr>
        <w:trPr>
          <w:trHeight w:val="305"/>
          <w:jc w:val="center"/>
        </w:trPr>
        <w:tc>
          <w:tcPr>
            <w:tcW w:w="1009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409"/>
          <w:jc w:val="center"/>
        </w:trPr>
        <w:tc>
          <w:tcPr>
            <w:tcW w:w="4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</w:t>
    </w:r>
  </w:p>
  <w:p>
    <w:pPr>
      <w:pStyle w:val="llb"/>
      <w:ind w:left="-851"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2483 Gárdony, Szabadság u. 20-22., Tel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.: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 06-22/795-306 Fax: 06-22/795-852, e-mail: </w:t>
    </w:r>
    <w:hyperlink r:id="rId1" w:history="1">
      <w:r>
        <w:rPr>
          <w:rStyle w:val="Hiperhivatkozs"/>
          <w:rFonts w:ascii="Arial" w:eastAsia="Calibri" w:hAnsi="Arial" w:cs="Arial"/>
          <w:sz w:val="16"/>
          <w:szCs w:val="16"/>
        </w:rPr>
        <w:t>hivatal.gardony@fejer.gov.hu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Fejér Vármegyei Kormányhivatal Gárdonyi Járási Hivatal Foglalkoztatási Osztály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Ügyintézés helye: 2483 Gárdony, Posta u. 11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.,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 xml:space="preserve">Tel./Fax: 06-22/570-070 e-mail: </w:t>
    </w:r>
    <w:hyperlink r:id="rId2" w:history="1">
      <w:r>
        <w:rPr>
          <w:rStyle w:val="Hiperhivatkozs"/>
          <w:rFonts w:ascii="Arial" w:eastAsia="Calibri" w:hAnsi="Arial" w:cs="Arial"/>
          <w:sz w:val="16"/>
          <w:szCs w:val="16"/>
        </w:rPr>
        <w:t>foglalkoztatas.gardony@fejer.gov.hu</w:t>
      </w:r>
    </w:hyperlink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  <w:r>
      <w:rPr>
        <w:rFonts w:ascii="Arial" w:eastAsia="Calibri" w:hAnsi="Arial" w:cs="Arial"/>
        <w:color w:val="808080" w:themeColor="background1" w:themeShade="80"/>
        <w:sz w:val="16"/>
        <w:szCs w:val="16"/>
      </w:rPr>
      <w:t>Ügyfélfogadás: H:8-17,30, SZ, CS</w:t>
    </w:r>
    <w:proofErr w:type="gramStart"/>
    <w:r>
      <w:rPr>
        <w:rFonts w:ascii="Arial" w:eastAsia="Calibri" w:hAnsi="Arial" w:cs="Arial"/>
        <w:color w:val="808080" w:themeColor="background1" w:themeShade="80"/>
        <w:sz w:val="16"/>
        <w:szCs w:val="16"/>
      </w:rPr>
      <w:t>,P</w:t>
    </w:r>
    <w:proofErr w:type="gramEnd"/>
    <w:r>
      <w:rPr>
        <w:rFonts w:ascii="Arial" w:eastAsia="Calibri" w:hAnsi="Arial" w:cs="Arial"/>
        <w:color w:val="808080" w:themeColor="background1" w:themeShade="80"/>
        <w:sz w:val="16"/>
        <w:szCs w:val="16"/>
      </w:rPr>
      <w:t>: 8.00-12.00, K: nincs ügyfélfogadás</w:t>
    </w:r>
  </w:p>
  <w:p>
    <w:pPr>
      <w:spacing w:line="240" w:lineRule="auto"/>
      <w:ind w:left="-851"/>
      <w:contextualSpacing/>
      <w:jc w:val="center"/>
      <w:rPr>
        <w:rFonts w:ascii="Arial" w:eastAsia="Calibri" w:hAnsi="Arial" w:cs="Arial"/>
        <w:color w:val="808080" w:themeColor="background1" w:themeShade="8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color w:val="1F497D"/>
          <w:sz w:val="14"/>
          <w:szCs w:val="14"/>
        </w:rPr>
        <w:t>Abban az esetben kell kitölteni,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lennie. </w:t>
      </w:r>
    </w:p>
  </w:footnote>
  <w:footnote w:id="3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www.munka.hu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-837654</wp:posOffset>
          </wp:positionH>
          <wp:positionV relativeFrom="paragraph">
            <wp:posOffset>-225425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Gárdonyi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  <w:style w:type="table" w:customStyle="1" w:styleId="Rcsostblzat1">
    <w:name w:val="Rácsos táblázat1"/>
    <w:basedOn w:val="Normltblzat"/>
    <w:uiPriority w:val="59"/>
    <w:pPr>
      <w:suppressAutoHyphens/>
      <w:spacing w:after="0" w:line="240" w:lineRule="auto"/>
    </w:pPr>
    <w:rPr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gardony@fejer.gov.hu" TargetMode="External"/><Relationship Id="rId1" Type="http://schemas.openxmlformats.org/officeDocument/2006/relationships/hyperlink" Target="mailto:hivatal.gardony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20F16-0C3A-4587-9160-D778DC58E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8</cp:revision>
  <dcterms:created xsi:type="dcterms:W3CDTF">2025-07-28T11:43:00Z</dcterms:created>
  <dcterms:modified xsi:type="dcterms:W3CDTF">2025-12-05T08:19:00Z</dcterms:modified>
</cp:coreProperties>
</file>